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57AB">
      <w:pPr>
        <w:pStyle w:val="13"/>
        <w:spacing w:before="240" w:after="24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常态化接收存量部分档案</w:t>
      </w:r>
      <w:r>
        <w:rPr>
          <w:rFonts w:ascii="黑体" w:hAnsi="黑体" w:eastAsia="黑体"/>
          <w:sz w:val="32"/>
          <w:szCs w:val="32"/>
        </w:rPr>
        <w:t>整理上架工作方案</w:t>
      </w:r>
    </w:p>
    <w:p w14:paraId="0C2963AD">
      <w:pPr>
        <w:pStyle w:val="18"/>
        <w:ind w:left="0" w:firstLine="640"/>
        <w:rPr>
          <w:rFonts w:hint="eastAsia"/>
        </w:rPr>
      </w:pPr>
      <w:r>
        <w:t>现状与工作量</w:t>
      </w:r>
    </w:p>
    <w:p w14:paraId="2AE18DA9">
      <w:pPr>
        <w:pStyle w:val="9"/>
        <w:ind w:firstLine="643"/>
      </w:pPr>
      <w:r>
        <w:rPr>
          <w:b/>
          <w:bCs/>
        </w:rPr>
        <w:t>黄河库区：</w:t>
      </w:r>
      <w:r>
        <w:t>约17000卷退休人员人事档案需完成拆箱整理、规范装箱、粘贴箱码、扫码定位后按顺序上架。</w:t>
      </w:r>
    </w:p>
    <w:p w14:paraId="2A044D82">
      <w:pPr>
        <w:pStyle w:val="9"/>
        <w:ind w:firstLine="643"/>
      </w:pPr>
      <w:r>
        <w:rPr>
          <w:b/>
          <w:bCs/>
        </w:rPr>
        <w:t>灞柳库区：</w:t>
      </w:r>
      <w:r>
        <w:rPr>
          <w:rFonts w:hint="eastAsia"/>
        </w:rPr>
        <w:t>300</w:t>
      </w:r>
      <w:r>
        <w:t>余箱已规范装箱的退休人员人事档案，需搬运至黄河库区</w:t>
      </w:r>
      <w:r>
        <w:rPr>
          <w:rFonts w:hint="eastAsia"/>
          <w:lang w:val="en-US" w:eastAsia="zh-CN"/>
        </w:rPr>
        <w:t>按顺序</w:t>
      </w:r>
      <w:r>
        <w:t>上架。</w:t>
      </w:r>
    </w:p>
    <w:p w14:paraId="2D3860EB">
      <w:pPr>
        <w:pStyle w:val="18"/>
        <w:ind w:left="0" w:firstLine="640"/>
        <w:rPr>
          <w:rFonts w:hint="eastAsia"/>
        </w:rPr>
      </w:pPr>
      <w:r>
        <w:t>作业流程</w:t>
      </w:r>
    </w:p>
    <w:p w14:paraId="66EAE3B9">
      <w:pPr>
        <w:pStyle w:val="10"/>
        <w:ind w:firstLine="640"/>
      </w:pPr>
      <w:r>
        <w:rPr>
          <w:rFonts w:hint="eastAsia"/>
        </w:rPr>
        <w:t>工作</w:t>
      </w:r>
      <w:r>
        <w:t>流程</w:t>
      </w:r>
    </w:p>
    <w:p w14:paraId="5C2F0D91">
      <w:pPr>
        <w:pStyle w:val="9"/>
        <w:ind w:firstLine="643"/>
      </w:pPr>
      <w:r>
        <w:rPr>
          <w:b/>
          <w:bCs/>
        </w:rPr>
        <w:t>前期准备：</w:t>
      </w:r>
      <w:r>
        <w:t>人员交底。</w:t>
      </w:r>
    </w:p>
    <w:p w14:paraId="142859F5">
      <w:pPr>
        <w:pStyle w:val="9"/>
        <w:ind w:firstLine="643"/>
      </w:pPr>
      <w:r>
        <w:rPr>
          <w:b/>
          <w:bCs/>
        </w:rPr>
        <w:t>折箱贴码：</w:t>
      </w:r>
      <w:r>
        <w:t>折叠小档案箱并粘贴箱码。该工序与装箱上架相对独立，可视进度灵活穿插进行。</w:t>
      </w:r>
    </w:p>
    <w:p w14:paraId="6B0FBD28">
      <w:pPr>
        <w:pStyle w:val="9"/>
        <w:ind w:firstLine="643"/>
      </w:pPr>
      <w:r>
        <w:rPr>
          <w:b/>
          <w:bCs/>
        </w:rPr>
        <w:t>拆箱装箱：</w:t>
      </w:r>
      <w:r>
        <w:t>拆大箱、取卷、装入小箱、扫码（箱码+档案二维码）。该工序需相对连续作业，以保证效率。</w:t>
      </w:r>
    </w:p>
    <w:p w14:paraId="55D8875D">
      <w:pPr>
        <w:pStyle w:val="9"/>
        <w:ind w:firstLine="643"/>
      </w:pPr>
      <w:r>
        <w:rPr>
          <w:b/>
          <w:bCs/>
        </w:rPr>
        <w:t>搬运上架：</w:t>
      </w:r>
      <w:r>
        <w:t>黄河库区装箱完成后搬运上架；灞柳库区档案搬运至黄河库区后</w:t>
      </w:r>
      <w:r>
        <w:rPr>
          <w:rFonts w:hint="eastAsia"/>
          <w:lang w:val="en-US" w:eastAsia="zh-CN"/>
        </w:rPr>
        <w:t>按顺序</w:t>
      </w:r>
      <w:bookmarkStart w:id="0" w:name="_GoBack"/>
      <w:bookmarkEnd w:id="0"/>
      <w:r>
        <w:t>上架。</w:t>
      </w:r>
    </w:p>
    <w:p w14:paraId="15313416">
      <w:pPr>
        <w:pStyle w:val="18"/>
        <w:ind w:left="0" w:firstLine="640"/>
        <w:rPr>
          <w:rFonts w:hint="eastAsia"/>
        </w:rPr>
      </w:pPr>
      <w:r>
        <w:t>作业标准</w:t>
      </w:r>
    </w:p>
    <w:p w14:paraId="1BA7E425">
      <w:pPr>
        <w:pStyle w:val="9"/>
        <w:ind w:firstLine="643"/>
      </w:pPr>
      <w:r>
        <w:rPr>
          <w:b/>
          <w:bCs/>
        </w:rPr>
        <w:t>折箱：</w:t>
      </w:r>
      <w:r>
        <w:t>提前完成小档案箱折叠，确保箱体规整、四角牢固、便于堆码。</w:t>
      </w:r>
    </w:p>
    <w:p w14:paraId="12E8231B">
      <w:pPr>
        <w:pStyle w:val="9"/>
        <w:ind w:firstLine="643"/>
      </w:pPr>
      <w:r>
        <w:rPr>
          <w:b/>
          <w:bCs/>
        </w:rPr>
        <w:t>赋码贴码：</w:t>
      </w:r>
      <w:r>
        <w:t>箱码标签在前期集中制作，现场统一粘贴，位置整齐牢固。</w:t>
      </w:r>
    </w:p>
    <w:p w14:paraId="6E97771B">
      <w:pPr>
        <w:pStyle w:val="9"/>
        <w:ind w:firstLine="643"/>
      </w:pPr>
      <w:r>
        <w:rPr>
          <w:b/>
          <w:bCs/>
        </w:rPr>
        <w:t>装箱：</w:t>
      </w:r>
      <w:r>
        <w:t>按接收顺序装入小档案箱，控制每箱重量，符合库房安全管理要求。</w:t>
      </w:r>
    </w:p>
    <w:p w14:paraId="43C13EC5">
      <w:pPr>
        <w:pStyle w:val="9"/>
        <w:ind w:firstLine="643"/>
      </w:pPr>
      <w:r>
        <w:rPr>
          <w:b/>
          <w:bCs/>
        </w:rPr>
        <w:t>扫码：</w:t>
      </w:r>
      <w:r>
        <w:t>逐箱扫描箱码及箱内档案二维码，完成系统定位关联。扫描数据完成后统一处理。</w:t>
      </w:r>
    </w:p>
    <w:p w14:paraId="6791DE0F">
      <w:pPr>
        <w:pStyle w:val="9"/>
        <w:ind w:firstLine="643"/>
      </w:pPr>
      <w:r>
        <w:rPr>
          <w:b/>
          <w:bCs/>
        </w:rPr>
        <w:t>上架：</w:t>
      </w:r>
      <w:r>
        <w:t>按黄河库区预留库位顺序摆放，确保排架整齐、标识清晰、便于查找。</w:t>
      </w:r>
    </w:p>
    <w:p w14:paraId="273BB5E2">
      <w:pPr>
        <w:pStyle w:val="18"/>
        <w:ind w:left="0" w:firstLine="640"/>
        <w:rPr>
          <w:rFonts w:hint="eastAsia"/>
        </w:rPr>
      </w:pPr>
      <w:r>
        <w:t>质量与安全管理</w:t>
      </w:r>
    </w:p>
    <w:p w14:paraId="38BD6250">
      <w:pPr>
        <w:pStyle w:val="9"/>
        <w:ind w:firstLine="643"/>
      </w:pPr>
      <w:r>
        <w:rPr>
          <w:b/>
          <w:bCs/>
        </w:rPr>
        <w:t>装箱复核：</w:t>
      </w:r>
      <w:r>
        <w:t>每箱装毕</w:t>
      </w:r>
      <w:r>
        <w:rPr>
          <w:rFonts w:hint="eastAsia"/>
        </w:rPr>
        <w:t>清点</w:t>
      </w:r>
      <w:r>
        <w:t>，现场</w:t>
      </w:r>
      <w:r>
        <w:rPr>
          <w:rFonts w:hint="eastAsia"/>
        </w:rPr>
        <w:t>安排专人</w:t>
      </w:r>
      <w:r>
        <w:t>按比例抽检。</w:t>
      </w:r>
    </w:p>
    <w:p w14:paraId="54716E47">
      <w:pPr>
        <w:pStyle w:val="9"/>
        <w:ind w:firstLine="643"/>
      </w:pPr>
      <w:r>
        <w:rPr>
          <w:b/>
          <w:bCs/>
        </w:rPr>
        <w:t>封条</w:t>
      </w:r>
      <w:r>
        <w:rPr>
          <w:rFonts w:hint="eastAsia"/>
          <w:b/>
          <w:bCs/>
        </w:rPr>
        <w:t>完整</w:t>
      </w:r>
      <w:r>
        <w:rPr>
          <w:b/>
          <w:bCs/>
        </w:rPr>
        <w:t>：</w:t>
      </w:r>
      <w:r>
        <w:t>作业时轻拿轻放，严禁撕毁、污损封条。</w:t>
      </w:r>
    </w:p>
    <w:p w14:paraId="1EA0841E">
      <w:pPr>
        <w:pStyle w:val="9"/>
        <w:ind w:firstLine="643"/>
      </w:pPr>
      <w:r>
        <w:rPr>
          <w:b/>
          <w:bCs/>
        </w:rPr>
        <w:t>搬运安全：</w:t>
      </w:r>
      <w:r>
        <w:rPr>
          <w:rFonts w:hint="eastAsia"/>
        </w:rPr>
        <w:t>每日强调安全注意事项</w:t>
      </w:r>
      <w:r>
        <w:t>，确保人员及档案安全。</w:t>
      </w:r>
    </w:p>
    <w:p w14:paraId="14F01848">
      <w:pPr>
        <w:pStyle w:val="11"/>
        <w:ind w:firstLine="640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704D6"/>
    <w:multiLevelType w:val="multilevel"/>
    <w:tmpl w:val="431704D6"/>
    <w:lvl w:ilvl="0" w:tentative="0">
      <w:start w:val="1"/>
      <w:numFmt w:val="chineseCountingThousand"/>
      <w:pStyle w:val="20"/>
      <w:suff w:val="space"/>
      <w:lvlText w:val="第%1章"/>
      <w:lvlJc w:val="center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chineseCountingThousand"/>
      <w:suff w:val="space"/>
      <w:lvlText w:val="第%2节"/>
      <w:lvlJc w:val="center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0" w:firstLine="663"/>
      </w:pPr>
      <w:rPr>
        <w:rFonts w:hint="default" w:ascii="Times New Roman" w:hAnsi="Times New Roman" w:eastAsia="黑体"/>
        <w:b w:val="0"/>
        <w:i w:val="0"/>
        <w:sz w:val="32"/>
        <w:u w:val="none"/>
      </w:rPr>
    </w:lvl>
    <w:lvl w:ilvl="3" w:tentative="0">
      <w:start w:val="1"/>
      <w:numFmt w:val="chineseCountingThousand"/>
      <w:suff w:val="nothing"/>
      <w:lvlText w:val="（%4）"/>
      <w:lvlJc w:val="left"/>
      <w:pPr>
        <w:ind w:left="0" w:firstLine="663"/>
      </w:pPr>
      <w:rPr>
        <w:rFonts w:hint="default" w:ascii="Times New Roman" w:hAnsi="Times New Roman" w:eastAsia="楷体"/>
        <w:b w:val="0"/>
        <w:i w:val="0"/>
        <w:sz w:val="32"/>
        <w:u w:val="none"/>
      </w:rPr>
    </w:lvl>
    <w:lvl w:ilvl="4" w:tentative="0">
      <w:start w:val="1"/>
      <w:numFmt w:val="decimal"/>
      <w:suff w:val="nothing"/>
      <w:lvlText w:val="%5."/>
      <w:lvlJc w:val="left"/>
      <w:pPr>
        <w:ind w:left="0" w:firstLine="663"/>
      </w:pPr>
      <w:rPr>
        <w:rFonts w:hint="default" w:ascii="Times New Roman" w:hAnsi="Times New Roman" w:eastAsia="仿宋"/>
        <w:b w:val="0"/>
        <w:i w:val="0"/>
        <w:sz w:val="32"/>
        <w:u w:val="none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663"/>
      </w:pPr>
      <w:rPr>
        <w:rFonts w:hint="default" w:ascii="Times New Roman" w:hAnsi="Times New Roman" w:eastAsia="仿宋"/>
        <w:b w:val="0"/>
        <w:i w:val="0"/>
        <w:sz w:val="32"/>
        <w:u w:val="none"/>
      </w:rPr>
    </w:lvl>
    <w:lvl w:ilvl="6" w:tentative="0">
      <w:start w:val="1"/>
      <w:numFmt w:val="bullet"/>
      <w:lvlText w:val=""/>
      <w:lvlJc w:val="left"/>
      <w:pPr>
        <w:ind w:left="0" w:firstLine="663"/>
      </w:pPr>
      <w:rPr>
        <w:rFonts w:hint="default" w:ascii="Symbol" w:hAnsi="Symbol"/>
        <w:color w:val="auto"/>
      </w:rPr>
    </w:lvl>
    <w:lvl w:ilvl="7" w:tentative="0">
      <w:start w:val="1"/>
      <w:numFmt w:val="lowerLetter"/>
      <w:lvlText w:val="%8)"/>
      <w:lvlJc w:val="left"/>
      <w:pPr>
        <w:ind w:left="0" w:firstLine="6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663"/>
      </w:pPr>
      <w:rPr>
        <w:rFonts w:hint="eastAsia"/>
      </w:rPr>
    </w:lvl>
  </w:abstractNum>
  <w:abstractNum w:abstractNumId="1">
    <w:nsid w:val="47CE76C3"/>
    <w:multiLevelType w:val="multilevel"/>
    <w:tmpl w:val="47CE76C3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黑体" w:hAnsi="黑体" w:eastAsia="黑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sz w:val="32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chineseCountingThousand"/>
      <w:suff w:val="space"/>
      <w:lvlText w:val="第%2节"/>
      <w:lvlJc w:val="center"/>
      <w:pPr>
        <w:ind w:left="0" w:firstLine="0"/>
      </w:pPr>
      <w:rPr>
        <w:rFonts w:hint="default" w:ascii="Times New Roman" w:hAnsi="Times New Roman" w:eastAsia="楷体"/>
        <w:b w:val="0"/>
        <w:i w:val="0"/>
        <w:sz w:val="32"/>
        <w:u w:val="none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0" w:firstLine="663"/>
      </w:pPr>
      <w:rPr>
        <w:rFonts w:hint="default" w:ascii="Times New Roman" w:hAnsi="Times New Roman" w:eastAsia="黑体"/>
        <w:b w:val="0"/>
        <w:i w:val="0"/>
        <w:sz w:val="32"/>
        <w:u w:val="none"/>
      </w:rPr>
    </w:lvl>
    <w:lvl w:ilvl="3" w:tentative="0">
      <w:start w:val="1"/>
      <w:numFmt w:val="chineseCountingThousand"/>
      <w:suff w:val="nothing"/>
      <w:lvlText w:val="（%4）"/>
      <w:lvlJc w:val="left"/>
      <w:pPr>
        <w:ind w:left="0" w:firstLine="663"/>
      </w:pPr>
      <w:rPr>
        <w:rFonts w:hint="default" w:ascii="Times New Roman" w:hAnsi="Times New Roman" w:eastAsia="楷体"/>
        <w:b w:val="0"/>
        <w:i w:val="0"/>
        <w:sz w:val="32"/>
        <w:u w:val="none"/>
      </w:rPr>
    </w:lvl>
    <w:lvl w:ilvl="4" w:tentative="0">
      <w:start w:val="1"/>
      <w:numFmt w:val="decimal"/>
      <w:suff w:val="nothing"/>
      <w:lvlText w:val="%5."/>
      <w:lvlJc w:val="left"/>
      <w:pPr>
        <w:ind w:left="0" w:firstLine="663"/>
      </w:pPr>
      <w:rPr>
        <w:rFonts w:hint="default" w:ascii="Times New Roman" w:hAnsi="Times New Roman" w:eastAsia="仿宋"/>
        <w:b w:val="0"/>
        <w:i w:val="0"/>
        <w:sz w:val="32"/>
        <w:u w:val="none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663"/>
      </w:pPr>
      <w:rPr>
        <w:rFonts w:hint="default" w:ascii="Times New Roman" w:hAnsi="Times New Roman" w:eastAsia="仿宋"/>
        <w:b w:val="0"/>
        <w:i w:val="0"/>
        <w:sz w:val="32"/>
        <w:u w:val="none"/>
      </w:rPr>
    </w:lvl>
    <w:lvl w:ilvl="6" w:tentative="0">
      <w:start w:val="1"/>
      <w:numFmt w:val="bullet"/>
      <w:lvlText w:val=""/>
      <w:lvlJc w:val="left"/>
      <w:pPr>
        <w:ind w:left="0" w:firstLine="663"/>
      </w:pPr>
      <w:rPr>
        <w:rFonts w:hint="default" w:ascii="Symbol" w:hAnsi="Symbol"/>
        <w:color w:val="auto"/>
      </w:rPr>
    </w:lvl>
    <w:lvl w:ilvl="7" w:tentative="0">
      <w:start w:val="1"/>
      <w:numFmt w:val="lowerLetter"/>
      <w:lvlText w:val="%8)"/>
      <w:lvlJc w:val="left"/>
      <w:pPr>
        <w:ind w:left="0" w:firstLine="6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663"/>
      </w:pPr>
      <w:rPr>
        <w:rFonts w:hint="eastAsia"/>
      </w:rPr>
    </w:lvl>
  </w:abstractNum>
  <w:abstractNum w:abstractNumId="2">
    <w:nsid w:val="5B8663C0"/>
    <w:multiLevelType w:val="multilevel"/>
    <w:tmpl w:val="5B8663C0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chineseCountingThousand"/>
      <w:pStyle w:val="22"/>
      <w:suff w:val="space"/>
      <w:lvlText w:val="第%2节"/>
      <w:lvlJc w:val="center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0" w:firstLine="663"/>
      </w:pPr>
      <w:rPr>
        <w:rFonts w:hint="default" w:ascii="Times New Roman" w:hAnsi="Times New Roman" w:eastAsia="黑体"/>
        <w:b w:val="0"/>
        <w:i w:val="0"/>
        <w:sz w:val="32"/>
        <w:u w:val="none"/>
      </w:rPr>
    </w:lvl>
    <w:lvl w:ilvl="3" w:tentative="0">
      <w:start w:val="1"/>
      <w:numFmt w:val="chineseCountingThousand"/>
      <w:suff w:val="nothing"/>
      <w:lvlText w:val="（%4）"/>
      <w:lvlJc w:val="left"/>
      <w:pPr>
        <w:ind w:left="0" w:firstLine="663"/>
      </w:pPr>
      <w:rPr>
        <w:rFonts w:hint="default" w:ascii="Times New Roman" w:hAnsi="Times New Roman" w:eastAsia="楷体"/>
        <w:b w:val="0"/>
        <w:i w:val="0"/>
        <w:sz w:val="32"/>
        <w:u w:val="none"/>
      </w:rPr>
    </w:lvl>
    <w:lvl w:ilvl="4" w:tentative="0">
      <w:start w:val="1"/>
      <w:numFmt w:val="decimal"/>
      <w:suff w:val="nothing"/>
      <w:lvlText w:val="%5."/>
      <w:lvlJc w:val="left"/>
      <w:pPr>
        <w:ind w:left="0" w:firstLine="663"/>
      </w:pPr>
      <w:rPr>
        <w:rFonts w:hint="default" w:ascii="Times New Roman" w:hAnsi="Times New Roman" w:eastAsia="仿宋"/>
        <w:b w:val="0"/>
        <w:i w:val="0"/>
        <w:sz w:val="32"/>
        <w:u w:val="none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663"/>
      </w:pPr>
      <w:rPr>
        <w:rFonts w:hint="default" w:ascii="Times New Roman" w:hAnsi="Times New Roman" w:eastAsia="仿宋"/>
        <w:b w:val="0"/>
        <w:i w:val="0"/>
        <w:sz w:val="32"/>
        <w:u w:val="none"/>
      </w:rPr>
    </w:lvl>
    <w:lvl w:ilvl="6" w:tentative="0">
      <w:start w:val="1"/>
      <w:numFmt w:val="bullet"/>
      <w:lvlText w:val=""/>
      <w:lvlJc w:val="left"/>
      <w:pPr>
        <w:ind w:left="0" w:firstLine="663"/>
      </w:pPr>
      <w:rPr>
        <w:rFonts w:hint="default" w:ascii="Symbol" w:hAnsi="Symbol"/>
        <w:color w:val="auto"/>
      </w:rPr>
    </w:lvl>
    <w:lvl w:ilvl="7" w:tentative="0">
      <w:start w:val="1"/>
      <w:numFmt w:val="lowerLetter"/>
      <w:lvlText w:val="%8)"/>
      <w:lvlJc w:val="left"/>
      <w:pPr>
        <w:ind w:left="0" w:firstLine="6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663"/>
      </w:pPr>
      <w:rPr>
        <w:rFonts w:hint="eastAsia"/>
      </w:rPr>
    </w:lvl>
  </w:abstractNum>
  <w:num w:numId="1">
    <w:abstractNumId w:val="1"/>
    <w:lvlOverride w:ilvl="0">
      <w:lvl w:ilvl="0" w:tentative="1">
        <w:start w:val="1"/>
        <w:numFmt w:val="chineseCountingThousand"/>
        <w:suff w:val="space"/>
        <w:lvlText w:val="第%1章"/>
        <w:lvlJc w:val="center"/>
        <w:pPr>
          <w:ind w:left="0" w:firstLine="0"/>
        </w:pPr>
        <w:rPr>
          <w:rFonts w:hint="eastAsia" w:ascii="黑体" w:hAnsi="黑体" w:eastAsia="黑体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spacing w:val="0"/>
          <w:position w:val="0"/>
          <w:sz w:val="32"/>
          <w:u w:val="none"/>
          <w:vertAlign w:val="baseline"/>
          <w14:ligatures w14:val="none"/>
          <w14:numForm w14:val="default"/>
          <w14:numSpacing w14:val="default"/>
        </w:rPr>
      </w:lvl>
    </w:lvlOverride>
    <w:lvlOverride w:ilvl="1">
      <w:lvl w:ilvl="1" w:tentative="1">
        <w:start w:val="1"/>
        <w:numFmt w:val="chineseCountingThousand"/>
        <w:suff w:val="space"/>
        <w:lvlText w:val="第%2节"/>
        <w:lvlJc w:val="center"/>
        <w:pPr>
          <w:ind w:left="0" w:firstLine="0"/>
        </w:pPr>
        <w:rPr>
          <w:rFonts w:hint="default" w:ascii="Times New Roman" w:hAnsi="Times New Roman" w:eastAsia="楷体"/>
          <w:b w:val="0"/>
          <w:i w:val="0"/>
          <w:sz w:val="32"/>
          <w:u w:val="none"/>
        </w:rPr>
      </w:lvl>
    </w:lvlOverride>
    <w:lvlOverride w:ilvl="2">
      <w:lvl w:ilvl="2" w:tentative="1">
        <w:start w:val="1"/>
        <w:numFmt w:val="chineseCountingThousand"/>
        <w:pStyle w:val="18"/>
        <w:suff w:val="nothing"/>
        <w:lvlText w:val="%3、"/>
        <w:lvlJc w:val="left"/>
        <w:pPr>
          <w:ind w:left="897" w:firstLine="663"/>
        </w:pPr>
        <w:rPr>
          <w:rFonts w:hint="default" w:ascii="Times New Roman" w:hAnsi="Times New Roman" w:eastAsia="黑体"/>
          <w:b w:val="0"/>
          <w:i w:val="0"/>
          <w:sz w:val="32"/>
          <w:u w:val="none"/>
        </w:rPr>
      </w:lvl>
    </w:lvlOverride>
    <w:lvlOverride w:ilvl="3">
      <w:lvl w:ilvl="3" w:tentative="1">
        <w:start w:val="1"/>
        <w:numFmt w:val="chineseCountingThousand"/>
        <w:suff w:val="nothing"/>
        <w:lvlText w:val="（%4）"/>
        <w:lvlJc w:val="left"/>
        <w:pPr>
          <w:ind w:left="0" w:firstLine="663"/>
        </w:pPr>
        <w:rPr>
          <w:rFonts w:hint="default" w:ascii="Times New Roman" w:hAnsi="Times New Roman" w:eastAsia="楷体"/>
          <w:b w:val="0"/>
          <w:i w:val="0"/>
          <w:sz w:val="32"/>
          <w:u w:val="none"/>
        </w:rPr>
      </w:lvl>
    </w:lvlOverride>
    <w:lvlOverride w:ilvl="4">
      <w:lvl w:ilvl="4" w:tentative="1">
        <w:start w:val="1"/>
        <w:numFmt w:val="decimal"/>
        <w:pStyle w:val="9"/>
        <w:suff w:val="nothing"/>
        <w:lvlText w:val="%5."/>
        <w:lvlJc w:val="left"/>
        <w:pPr>
          <w:ind w:left="0" w:firstLine="663"/>
        </w:pPr>
        <w:rPr>
          <w:rFonts w:hint="default" w:ascii="Times New Roman" w:hAnsi="Times New Roman" w:eastAsia="仿宋"/>
          <w:b w:val="0"/>
          <w:i w:val="0"/>
          <w:sz w:val="32"/>
          <w:u w:val="none"/>
        </w:rPr>
      </w:lvl>
    </w:lvlOverride>
    <w:lvlOverride w:ilvl="5">
      <w:lvl w:ilvl="5" w:tentative="1">
        <w:start w:val="1"/>
        <w:numFmt w:val="decimal"/>
        <w:pStyle w:val="24"/>
        <w:suff w:val="nothing"/>
        <w:lvlText w:val="（%6）"/>
        <w:lvlJc w:val="left"/>
        <w:pPr>
          <w:ind w:left="0" w:firstLine="663"/>
        </w:pPr>
        <w:rPr>
          <w:rFonts w:hint="default" w:ascii="Times New Roman" w:hAnsi="Times New Roman" w:eastAsia="仿宋"/>
          <w:b w:val="0"/>
          <w:i w:val="0"/>
          <w:sz w:val="32"/>
          <w:u w:val="none"/>
        </w:rPr>
      </w:lvl>
    </w:lvlOverride>
    <w:lvlOverride w:ilvl="6">
      <w:lvl w:ilvl="6" w:tentative="1">
        <w:start w:val="1"/>
        <w:numFmt w:val="bullet"/>
        <w:lvlText w:val=""/>
        <w:lvlJc w:val="left"/>
        <w:pPr>
          <w:ind w:left="0" w:firstLine="663"/>
        </w:pPr>
        <w:rPr>
          <w:rFonts w:hint="default" w:ascii="Symbol" w:hAnsi="Symbol"/>
          <w:color w:val="auto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0" w:firstLine="663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0" w:firstLine="663"/>
        </w:pPr>
        <w:rPr>
          <w:rFonts w:hint="eastAsia"/>
        </w:rPr>
      </w:lvl>
    </w:lvlOverride>
  </w:num>
  <w:num w:numId="2">
    <w:abstractNumId w:val="1"/>
    <w:lvlOverride w:ilvl="0">
      <w:lvl w:ilvl="0" w:tentative="1">
        <w:start w:val="1"/>
        <w:numFmt w:val="chineseCountingThousand"/>
        <w:suff w:val="space"/>
        <w:lvlText w:val="第%1章"/>
        <w:lvlJc w:val="center"/>
        <w:pPr>
          <w:ind w:left="0" w:firstLine="0"/>
        </w:pPr>
        <w:rPr>
          <w:rFonts w:hint="eastAsia" w:ascii="黑体" w:hAnsi="黑体" w:eastAsia="黑体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spacing w:val="0"/>
          <w:position w:val="0"/>
          <w:sz w:val="32"/>
          <w:u w:val="none"/>
          <w:vertAlign w:val="baseline"/>
          <w14:ligatures w14:val="none"/>
          <w14:numForm w14:val="default"/>
          <w14:numSpacing w14:val="default"/>
        </w:rPr>
      </w:lvl>
    </w:lvlOverride>
    <w:lvlOverride w:ilvl="1">
      <w:lvl w:ilvl="1" w:tentative="1">
        <w:start w:val="1"/>
        <w:numFmt w:val="chineseCountingThousand"/>
        <w:suff w:val="space"/>
        <w:lvlText w:val="第%2节"/>
        <w:lvlJc w:val="center"/>
        <w:pPr>
          <w:ind w:left="0" w:firstLine="0"/>
        </w:pPr>
        <w:rPr>
          <w:rFonts w:hint="default" w:ascii="Times New Roman" w:hAnsi="Times New Roman" w:eastAsia="楷体"/>
          <w:b w:val="0"/>
          <w:i w:val="0"/>
          <w:sz w:val="32"/>
          <w:u w:val="none"/>
        </w:rPr>
      </w:lvl>
    </w:lvlOverride>
    <w:lvlOverride w:ilvl="2">
      <w:lvl w:ilvl="2" w:tentative="1">
        <w:start w:val="1"/>
        <w:numFmt w:val="chineseCountingThousand"/>
        <w:suff w:val="nothing"/>
        <w:lvlText w:val="%3、"/>
        <w:lvlJc w:val="left"/>
        <w:pPr>
          <w:ind w:left="-10" w:firstLine="663"/>
        </w:pPr>
        <w:rPr>
          <w:rFonts w:hint="default" w:ascii="Times New Roman" w:hAnsi="Times New Roman" w:eastAsia="黑体"/>
          <w:b w:val="0"/>
          <w:i w:val="0"/>
          <w:sz w:val="32"/>
          <w:u w:val="none"/>
        </w:rPr>
      </w:lvl>
    </w:lvlOverride>
    <w:lvlOverride w:ilvl="3">
      <w:lvl w:ilvl="3" w:tentative="1">
        <w:start w:val="1"/>
        <w:numFmt w:val="chineseCountingThousand"/>
        <w:pStyle w:val="10"/>
        <w:suff w:val="nothing"/>
        <w:lvlText w:val="（%4）"/>
        <w:lvlJc w:val="left"/>
        <w:pPr>
          <w:ind w:left="0" w:firstLine="663"/>
        </w:pPr>
        <w:rPr>
          <w:rFonts w:hint="default" w:ascii="Times New Roman" w:hAnsi="Times New Roman" w:eastAsia="楷体"/>
          <w:b w:val="0"/>
          <w:i w:val="0"/>
          <w:sz w:val="32"/>
          <w:u w:val="none"/>
        </w:rPr>
      </w:lvl>
    </w:lvlOverride>
    <w:lvlOverride w:ilvl="4">
      <w:lvl w:ilvl="4" w:tentative="1">
        <w:start w:val="1"/>
        <w:numFmt w:val="decimal"/>
        <w:suff w:val="nothing"/>
        <w:lvlText w:val="%5."/>
        <w:lvlJc w:val="left"/>
        <w:pPr>
          <w:ind w:left="0" w:firstLine="663"/>
        </w:pPr>
        <w:rPr>
          <w:rFonts w:hint="default" w:ascii="Times New Roman" w:hAnsi="Times New Roman" w:eastAsia="仿宋"/>
          <w:b w:val="0"/>
          <w:i w:val="0"/>
          <w:sz w:val="32"/>
          <w:u w:val="none"/>
        </w:rPr>
      </w:lvl>
    </w:lvlOverride>
    <w:lvlOverride w:ilvl="5">
      <w:lvl w:ilvl="5" w:tentative="1">
        <w:start w:val="1"/>
        <w:numFmt w:val="decimal"/>
        <w:suff w:val="nothing"/>
        <w:lvlText w:val="（%6）"/>
        <w:lvlJc w:val="left"/>
        <w:pPr>
          <w:ind w:left="0" w:firstLine="663"/>
        </w:pPr>
        <w:rPr>
          <w:rFonts w:hint="default" w:ascii="Times New Roman" w:hAnsi="Times New Roman" w:eastAsia="仿宋"/>
          <w:b w:val="0"/>
          <w:i w:val="0"/>
          <w:sz w:val="32"/>
          <w:u w:val="none"/>
        </w:rPr>
      </w:lvl>
    </w:lvlOverride>
    <w:lvlOverride w:ilvl="6">
      <w:lvl w:ilvl="6" w:tentative="1">
        <w:start w:val="1"/>
        <w:numFmt w:val="bullet"/>
        <w:lvlText w:val=""/>
        <w:lvlJc w:val="left"/>
        <w:pPr>
          <w:ind w:left="0" w:firstLine="663"/>
        </w:pPr>
        <w:rPr>
          <w:rFonts w:hint="default" w:ascii="Symbol" w:hAnsi="Symbol"/>
          <w:color w:val="auto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0" w:firstLine="663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0" w:firstLine="663"/>
        </w:pPr>
        <w:rPr>
          <w:rFonts w:hint="eastAsia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C8"/>
    <w:rsid w:val="00052AB1"/>
    <w:rsid w:val="000A1132"/>
    <w:rsid w:val="000D63CA"/>
    <w:rsid w:val="000E2F6F"/>
    <w:rsid w:val="00175B07"/>
    <w:rsid w:val="001C18CC"/>
    <w:rsid w:val="00254330"/>
    <w:rsid w:val="00265BA6"/>
    <w:rsid w:val="002B4CBF"/>
    <w:rsid w:val="002E14ED"/>
    <w:rsid w:val="00322F72"/>
    <w:rsid w:val="00412B16"/>
    <w:rsid w:val="0043153C"/>
    <w:rsid w:val="00433D62"/>
    <w:rsid w:val="00474605"/>
    <w:rsid w:val="004A6DCF"/>
    <w:rsid w:val="004B1353"/>
    <w:rsid w:val="004D53A8"/>
    <w:rsid w:val="005138C8"/>
    <w:rsid w:val="005658D1"/>
    <w:rsid w:val="00605E80"/>
    <w:rsid w:val="006639FB"/>
    <w:rsid w:val="00681833"/>
    <w:rsid w:val="00696230"/>
    <w:rsid w:val="006A0AAA"/>
    <w:rsid w:val="006D3FF3"/>
    <w:rsid w:val="006F6998"/>
    <w:rsid w:val="007604F2"/>
    <w:rsid w:val="007C71D3"/>
    <w:rsid w:val="007D3305"/>
    <w:rsid w:val="007F5002"/>
    <w:rsid w:val="007F6DFD"/>
    <w:rsid w:val="00A67EBD"/>
    <w:rsid w:val="00AE3CD8"/>
    <w:rsid w:val="00B25C5C"/>
    <w:rsid w:val="00B94B5C"/>
    <w:rsid w:val="00B95AD7"/>
    <w:rsid w:val="00BF0E19"/>
    <w:rsid w:val="00C02EE1"/>
    <w:rsid w:val="00C662EA"/>
    <w:rsid w:val="00D113A4"/>
    <w:rsid w:val="00D66580"/>
    <w:rsid w:val="00D93D2D"/>
    <w:rsid w:val="00DB696F"/>
    <w:rsid w:val="00DE6B1D"/>
    <w:rsid w:val="00E22C54"/>
    <w:rsid w:val="00E37CC9"/>
    <w:rsid w:val="00E70ED4"/>
    <w:rsid w:val="0D533F6F"/>
    <w:rsid w:val="12A8795F"/>
    <w:rsid w:val="151E65FF"/>
    <w:rsid w:val="1FB9722A"/>
    <w:rsid w:val="23522AED"/>
    <w:rsid w:val="253908EB"/>
    <w:rsid w:val="2E70537D"/>
    <w:rsid w:val="448E1AF3"/>
    <w:rsid w:val="4BA91A77"/>
    <w:rsid w:val="542837E1"/>
    <w:rsid w:val="637349EC"/>
    <w:rsid w:val="66F516BD"/>
    <w:rsid w:val="7441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8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8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link w:val="32"/>
    <w:qFormat/>
    <w:uiPriority w:val="9"/>
    <w:pPr>
      <w:spacing w:before="360" w:after="180" w:line="360" w:lineRule="auto"/>
      <w:outlineLvl w:val="0"/>
    </w:pPr>
    <w:rPr>
      <w:rFonts w:ascii="微软雅黑" w:hAnsi="微软雅黑" w:eastAsia="微软雅黑" w:cs="微软雅黑"/>
      <w:b/>
      <w:bCs/>
      <w:color w:val="2E74B5"/>
      <w:sz w:val="32"/>
      <w:szCs w:val="32"/>
      <w:lang w:val="en-US" w:eastAsia="zh-CN" w:bidi="ar-SA"/>
    </w:rPr>
  </w:style>
  <w:style w:type="paragraph" w:styleId="3">
    <w:name w:val="heading 2"/>
    <w:link w:val="33"/>
    <w:unhideWhenUsed/>
    <w:qFormat/>
    <w:uiPriority w:val="9"/>
    <w:pPr>
      <w:spacing w:before="288" w:after="180" w:line="360" w:lineRule="auto"/>
      <w:outlineLvl w:val="1"/>
    </w:pPr>
    <w:rPr>
      <w:rFonts w:ascii="微软雅黑" w:hAnsi="微软雅黑" w:eastAsia="微软雅黑" w:cs="微软雅黑"/>
      <w:b/>
      <w:bCs/>
      <w:color w:val="2E74B5"/>
      <w:sz w:val="28"/>
      <w:szCs w:val="28"/>
      <w:lang w:val="en-US" w:eastAsia="zh-CN" w:bidi="ar-SA"/>
    </w:rPr>
  </w:style>
  <w:style w:type="paragraph" w:styleId="4">
    <w:name w:val="heading 3"/>
    <w:link w:val="34"/>
    <w:unhideWhenUsed/>
    <w:qFormat/>
    <w:uiPriority w:val="9"/>
    <w:pPr>
      <w:spacing w:before="252" w:after="144" w:line="360" w:lineRule="auto"/>
      <w:outlineLvl w:val="2"/>
    </w:pPr>
    <w:rPr>
      <w:rFonts w:ascii="微软雅黑" w:hAnsi="微软雅黑" w:eastAsia="微软雅黑" w:cs="微软雅黑"/>
      <w:b/>
      <w:bCs/>
      <w:color w:val="2E74B5"/>
      <w:sz w:val="26"/>
      <w:szCs w:val="26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数字序号+正文"/>
    <w:basedOn w:val="10"/>
    <w:link w:val="12"/>
    <w:qFormat/>
    <w:uiPriority w:val="3"/>
    <w:pPr>
      <w:numPr>
        <w:ilvl w:val="4"/>
        <w:numId w:val="1"/>
      </w:numPr>
    </w:pPr>
    <w:rPr>
      <w:rFonts w:eastAsia="仿宋_GB2312"/>
    </w:rPr>
  </w:style>
  <w:style w:type="paragraph" w:customStyle="1" w:styleId="10">
    <w:name w:val="文字序号+正文"/>
    <w:basedOn w:val="11"/>
    <w:next w:val="11"/>
    <w:link w:val="16"/>
    <w:qFormat/>
    <w:uiPriority w:val="4"/>
    <w:pPr>
      <w:numPr>
        <w:ilvl w:val="3"/>
        <w:numId w:val="2"/>
      </w:numPr>
      <w:ind w:firstLine="200"/>
    </w:pPr>
    <w:rPr>
      <w:rFonts w:eastAsia="楷体"/>
    </w:rPr>
  </w:style>
  <w:style w:type="paragraph" w:customStyle="1" w:styleId="11">
    <w:name w:val="文件正文"/>
    <w:basedOn w:val="1"/>
    <w:link w:val="15"/>
    <w:qFormat/>
    <w:uiPriority w:val="1"/>
    <w:pPr>
      <w:spacing w:line="580" w:lineRule="exact"/>
      <w:ind w:firstLine="200" w:firstLineChars="200"/>
    </w:pPr>
    <w:rPr>
      <w:rFonts w:ascii="Times New Roman" w:hAnsi="Times New Roman" w:eastAsia="仿宋_GB2312" w:cs="Times New Roman"/>
      <w:snapToGrid w:val="0"/>
      <w:sz w:val="32"/>
      <w:szCs w:val="32"/>
    </w:rPr>
  </w:style>
  <w:style w:type="character" w:customStyle="1" w:styleId="12">
    <w:name w:val="数字序号+正文 字符"/>
    <w:basedOn w:val="8"/>
    <w:link w:val="9"/>
    <w:qFormat/>
    <w:uiPriority w:val="3"/>
    <w:rPr>
      <w:rFonts w:ascii="Times New Roman" w:hAnsi="Times New Roman" w:eastAsia="仿宋_GB2312" w:cs="Times New Roman"/>
      <w:snapToGrid w:val="0"/>
      <w:sz w:val="32"/>
      <w:szCs w:val="32"/>
    </w:rPr>
  </w:style>
  <w:style w:type="paragraph" w:customStyle="1" w:styleId="13">
    <w:name w:val="文件标题"/>
    <w:basedOn w:val="1"/>
    <w:next w:val="11"/>
    <w:link w:val="14"/>
    <w:qFormat/>
    <w:uiPriority w:val="0"/>
    <w:pPr>
      <w:autoSpaceDE w:val="0"/>
      <w:adjustRightInd w:val="0"/>
      <w:spacing w:before="312" w:beforeLines="100" w:after="312" w:afterLines="100" w:line="58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4">
    <w:name w:val="文件标题 字符"/>
    <w:basedOn w:val="8"/>
    <w:link w:val="13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5">
    <w:name w:val="文件正文 字符"/>
    <w:basedOn w:val="8"/>
    <w:link w:val="11"/>
    <w:qFormat/>
    <w:uiPriority w:val="1"/>
    <w:rPr>
      <w:rFonts w:ascii="Times New Roman" w:hAnsi="Times New Roman" w:eastAsia="仿宋_GB2312" w:cs="Times New Roman"/>
      <w:snapToGrid w:val="0"/>
      <w:sz w:val="32"/>
      <w:szCs w:val="32"/>
    </w:rPr>
  </w:style>
  <w:style w:type="character" w:customStyle="1" w:styleId="16">
    <w:name w:val="文字序号+正文 字符"/>
    <w:basedOn w:val="8"/>
    <w:link w:val="10"/>
    <w:qFormat/>
    <w:uiPriority w:val="4"/>
    <w:rPr>
      <w:rFonts w:ascii="Times New Roman" w:hAnsi="Times New Roman" w:eastAsia="楷体" w:cs="Times New Roman"/>
      <w:snapToGrid w:val="0"/>
      <w:sz w:val="32"/>
      <w:szCs w:val="32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一级标题"/>
    <w:basedOn w:val="10"/>
    <w:next w:val="11"/>
    <w:link w:val="19"/>
    <w:qFormat/>
    <w:uiPriority w:val="2"/>
    <w:pPr>
      <w:numPr>
        <w:ilvl w:val="2"/>
        <w:numId w:val="1"/>
      </w:numPr>
    </w:pPr>
    <w:rPr>
      <w:rFonts w:ascii="黑体" w:hAnsi="黑体" w:eastAsia="黑体"/>
    </w:rPr>
  </w:style>
  <w:style w:type="character" w:customStyle="1" w:styleId="19">
    <w:name w:val="一级标题 字符"/>
    <w:basedOn w:val="8"/>
    <w:link w:val="18"/>
    <w:qFormat/>
    <w:uiPriority w:val="2"/>
    <w:rPr>
      <w:rFonts w:ascii="黑体" w:hAnsi="黑体" w:eastAsia="黑体" w:cs="Times New Roman"/>
      <w:snapToGrid w:val="0"/>
      <w:sz w:val="32"/>
      <w:szCs w:val="32"/>
    </w:rPr>
  </w:style>
  <w:style w:type="paragraph" w:customStyle="1" w:styleId="20">
    <w:name w:val="章节标题"/>
    <w:basedOn w:val="11"/>
    <w:next w:val="11"/>
    <w:link w:val="21"/>
    <w:qFormat/>
    <w:uiPriority w:val="8"/>
    <w:pPr>
      <w:numPr>
        <w:ilvl w:val="0"/>
        <w:numId w:val="3"/>
      </w:numPr>
      <w:ind w:firstLineChars="0"/>
      <w:jc w:val="center"/>
    </w:pPr>
    <w:rPr>
      <w:rFonts w:ascii="黑体" w:hAnsi="黑体" w:eastAsia="黑体"/>
    </w:rPr>
  </w:style>
  <w:style w:type="character" w:customStyle="1" w:styleId="21">
    <w:name w:val="章节标题 字符"/>
    <w:basedOn w:val="15"/>
    <w:link w:val="20"/>
    <w:qFormat/>
    <w:uiPriority w:val="8"/>
    <w:rPr>
      <w:rFonts w:ascii="黑体" w:hAnsi="黑体" w:eastAsia="黑体" w:cs="Times New Roman"/>
      <w:snapToGrid w:val="0"/>
      <w:sz w:val="32"/>
      <w:szCs w:val="32"/>
    </w:rPr>
  </w:style>
  <w:style w:type="paragraph" w:customStyle="1" w:styleId="22">
    <w:name w:val="小节标题"/>
    <w:basedOn w:val="11"/>
    <w:next w:val="11"/>
    <w:link w:val="23"/>
    <w:qFormat/>
    <w:uiPriority w:val="8"/>
    <w:pPr>
      <w:numPr>
        <w:ilvl w:val="1"/>
        <w:numId w:val="4"/>
      </w:numPr>
      <w:ind w:firstLineChars="0"/>
      <w:jc w:val="center"/>
    </w:pPr>
    <w:rPr>
      <w:rFonts w:eastAsia="楷体"/>
    </w:rPr>
  </w:style>
  <w:style w:type="character" w:customStyle="1" w:styleId="23">
    <w:name w:val="小节标题 字符"/>
    <w:basedOn w:val="15"/>
    <w:link w:val="22"/>
    <w:qFormat/>
    <w:uiPriority w:val="8"/>
    <w:rPr>
      <w:rFonts w:ascii="Times New Roman" w:hAnsi="Times New Roman" w:eastAsia="楷体" w:cs="Times New Roman"/>
      <w:snapToGrid w:val="0"/>
      <w:sz w:val="32"/>
      <w:szCs w:val="32"/>
    </w:rPr>
  </w:style>
  <w:style w:type="paragraph" w:customStyle="1" w:styleId="24">
    <w:name w:val="四级标题"/>
    <w:basedOn w:val="9"/>
    <w:link w:val="25"/>
    <w:qFormat/>
    <w:uiPriority w:val="8"/>
    <w:pPr>
      <w:numPr>
        <w:ilvl w:val="5"/>
      </w:numPr>
    </w:pPr>
  </w:style>
  <w:style w:type="character" w:customStyle="1" w:styleId="25">
    <w:name w:val="四级标题 字符"/>
    <w:basedOn w:val="12"/>
    <w:link w:val="24"/>
    <w:qFormat/>
    <w:uiPriority w:val="8"/>
    <w:rPr>
      <w:rFonts w:ascii="Times New Roman" w:hAnsi="Times New Roman" w:eastAsia="仿宋" w:cs="Times New Roman"/>
      <w:snapToGrid w:val="0"/>
      <w:sz w:val="32"/>
      <w:szCs w:val="32"/>
    </w:rPr>
  </w:style>
  <w:style w:type="paragraph" w:customStyle="1" w:styleId="26">
    <w:name w:val="落款"/>
    <w:basedOn w:val="1"/>
    <w:link w:val="27"/>
    <w:qFormat/>
    <w:uiPriority w:val="8"/>
    <w:pPr>
      <w:ind w:left="4393" w:leftChars="2092" w:right="840" w:rightChars="400"/>
      <w:jc w:val="center"/>
    </w:pPr>
    <w:rPr>
      <w:rFonts w:ascii="Times New Roman" w:hAnsi="Times New Roman" w:eastAsia="仿宋_GB2312" w:cs="Times New Roman"/>
      <w:snapToGrid w:val="0"/>
      <w:sz w:val="32"/>
      <w:szCs w:val="32"/>
    </w:rPr>
  </w:style>
  <w:style w:type="character" w:customStyle="1" w:styleId="27">
    <w:name w:val="落款 字符"/>
    <w:basedOn w:val="8"/>
    <w:link w:val="26"/>
    <w:qFormat/>
    <w:uiPriority w:val="8"/>
    <w:rPr>
      <w:rFonts w:ascii="Times New Roman" w:hAnsi="Times New Roman" w:eastAsia="仿宋_GB2312" w:cs="Times New Roman"/>
      <w:snapToGrid w:val="0"/>
      <w:sz w:val="32"/>
      <w:szCs w:val="32"/>
    </w:rPr>
  </w:style>
  <w:style w:type="paragraph" w:customStyle="1" w:styleId="28">
    <w:name w:val="抬头"/>
    <w:basedOn w:val="1"/>
    <w:link w:val="29"/>
    <w:qFormat/>
    <w:uiPriority w:val="8"/>
    <w:rPr>
      <w:rFonts w:ascii="Times New Roman" w:hAnsi="Times New Roman" w:eastAsia="仿宋_GB2312" w:cs="Times New Roman"/>
      <w:snapToGrid w:val="0"/>
      <w:sz w:val="32"/>
      <w:szCs w:val="32"/>
    </w:rPr>
  </w:style>
  <w:style w:type="character" w:customStyle="1" w:styleId="29">
    <w:name w:val="抬头 字符"/>
    <w:basedOn w:val="8"/>
    <w:link w:val="28"/>
    <w:qFormat/>
    <w:uiPriority w:val="8"/>
    <w:rPr>
      <w:rFonts w:ascii="Times New Roman" w:hAnsi="Times New Roman" w:eastAsia="仿宋_GB2312" w:cs="Times New Roman"/>
      <w:snapToGrid w:val="0"/>
      <w:sz w:val="32"/>
      <w:szCs w:val="32"/>
    </w:rPr>
  </w:style>
  <w:style w:type="paragraph" w:customStyle="1" w:styleId="30">
    <w:name w:val="图片"/>
    <w:basedOn w:val="1"/>
    <w:link w:val="31"/>
    <w:qFormat/>
    <w:uiPriority w:val="8"/>
    <w:pPr>
      <w:jc w:val="center"/>
    </w:pPr>
  </w:style>
  <w:style w:type="character" w:customStyle="1" w:styleId="31">
    <w:name w:val="图片 字符"/>
    <w:basedOn w:val="8"/>
    <w:link w:val="30"/>
    <w:qFormat/>
    <w:uiPriority w:val="8"/>
    <w:rPr>
      <w:szCs w:val="21"/>
    </w:rPr>
  </w:style>
  <w:style w:type="character" w:customStyle="1" w:styleId="32">
    <w:name w:val="标题 1 字符"/>
    <w:basedOn w:val="8"/>
    <w:link w:val="2"/>
    <w:qFormat/>
    <w:uiPriority w:val="9"/>
    <w:rPr>
      <w:rFonts w:ascii="微软雅黑" w:hAnsi="微软雅黑" w:eastAsia="微软雅黑" w:cs="微软雅黑"/>
      <w:b/>
      <w:bCs/>
      <w:color w:val="2E74B5"/>
      <w:kern w:val="0"/>
      <w:sz w:val="32"/>
      <w:szCs w:val="32"/>
    </w:rPr>
  </w:style>
  <w:style w:type="character" w:customStyle="1" w:styleId="33">
    <w:name w:val="标题 2 字符"/>
    <w:basedOn w:val="8"/>
    <w:link w:val="3"/>
    <w:qFormat/>
    <w:uiPriority w:val="9"/>
    <w:rPr>
      <w:rFonts w:ascii="微软雅黑" w:hAnsi="微软雅黑" w:eastAsia="微软雅黑" w:cs="微软雅黑"/>
      <w:b/>
      <w:bCs/>
      <w:color w:val="2E74B5"/>
      <w:kern w:val="0"/>
      <w:sz w:val="28"/>
      <w:szCs w:val="28"/>
    </w:rPr>
  </w:style>
  <w:style w:type="character" w:customStyle="1" w:styleId="34">
    <w:name w:val="标题 3 字符"/>
    <w:basedOn w:val="8"/>
    <w:link w:val="4"/>
    <w:qFormat/>
    <w:uiPriority w:val="9"/>
    <w:rPr>
      <w:rFonts w:ascii="微软雅黑" w:hAnsi="微软雅黑" w:eastAsia="微软雅黑" w:cs="微软雅黑"/>
      <w:b/>
      <w:bCs/>
      <w:color w:val="2E74B5"/>
      <w:kern w:val="0"/>
      <w:sz w:val="26"/>
      <w:szCs w:val="26"/>
    </w:rPr>
  </w:style>
  <w:style w:type="character" w:customStyle="1" w:styleId="35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8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Z1895\Documents\&#33258;&#23450;&#20041;%20Office%20&#27169;&#26495;\&#23567;&#22686;-&#26041;&#26696;&#27169;&#26495;2507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小增-方案模板2507</Template>
  <Pages>2</Pages>
  <Words>498</Words>
  <Characters>504</Characters>
  <Lines>18</Lines>
  <Paragraphs>22</Paragraphs>
  <TotalTime>64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2026-04-17T08:02:00Z</dcterms:created>
  <dc:creator>张添增</dc:creator>
  <cp:lastModifiedBy>马艳婷</cp:lastModifiedBy>
  <dcterms:modified xsi:type="dcterms:W3CDTF">2026-06-09T01:48:15Z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eyJoZGlkIjoiNDQ3NmFiYzM0MjMyNTk2MjRlMDQwZWQ2MzAzYWE1ZTkiLCJ1c2VySWQiOiIxMDQ3NDU0MDM1In0=</vt:lpwstr>
  </property>
  <property fmtid="{D5CDD505-2E9C-101B-9397-08002B2CF9AE}" pid="3" name="KSOProductBuildVer">
    <vt:lpwstr>2052-12.1.0.26895</vt:lpwstr>
  </property>
  <property fmtid="{D5CDD505-2E9C-101B-9397-08002B2CF9AE}" pid="4" name="ICV">
    <vt:lpwstr>9110EDBE3BDE4FA9B4248247508A5EC4_12</vt:lpwstr>
  </property>
</Properties>
</file>